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  <w:r>
        <w:rPr/>
        <w:drawing>
          <wp:anchor distT="0" distB="0" distL="0" distR="0" allowOverlap="1" layoutInCell="1" locked="0" behindDoc="1" simplePos="0" relativeHeight="250777600">
            <wp:simplePos x="0" y="0"/>
            <wp:positionH relativeFrom="page">
              <wp:posOffset>777239</wp:posOffset>
            </wp:positionH>
            <wp:positionV relativeFrom="page">
              <wp:posOffset>5748939</wp:posOffset>
            </wp:positionV>
            <wp:extent cx="714089" cy="71408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778624">
            <wp:simplePos x="0" y="0"/>
            <wp:positionH relativeFrom="page">
              <wp:posOffset>777239</wp:posOffset>
            </wp:positionH>
            <wp:positionV relativeFrom="page">
              <wp:posOffset>7577739</wp:posOffset>
            </wp:positionV>
            <wp:extent cx="714089" cy="714089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rFonts w:ascii="Times New Roman"/>
          <w:b w:val="0"/>
          <w:sz w:val="16"/>
        </w:rPr>
      </w:pPr>
    </w:p>
    <w:p>
      <w:pPr>
        <w:pStyle w:val="BodyText"/>
        <w:spacing w:before="85"/>
        <w:ind w:left="124"/>
      </w:pPr>
      <w:r>
        <w:rPr>
          <w:color w:val="808080"/>
          <w:spacing w:val="-13"/>
          <w:w w:val="90"/>
        </w:rPr>
        <w:t>Communication </w:t>
      </w:r>
      <w:r>
        <w:rPr>
          <w:color w:val="808080"/>
          <w:spacing w:val="-7"/>
          <w:w w:val="90"/>
        </w:rPr>
        <w:t>on </w:t>
      </w:r>
      <w:r>
        <w:rPr>
          <w:color w:val="808080"/>
          <w:spacing w:val="-13"/>
          <w:w w:val="90"/>
        </w:rPr>
        <w:t>Progress </w:t>
      </w:r>
      <w:r>
        <w:rPr>
          <w:color w:val="808080"/>
          <w:spacing w:val="-10"/>
          <w:w w:val="90"/>
        </w:rPr>
        <w:t>för </w:t>
      </w:r>
      <w:r>
        <w:rPr>
          <w:color w:val="808080"/>
          <w:spacing w:val="-13"/>
          <w:w w:val="90"/>
        </w:rPr>
        <w:t>Sveriges miljömål</w:t>
      </w:r>
    </w:p>
    <w:p>
      <w:pPr>
        <w:spacing w:line="240" w:lineRule="auto" w:before="8"/>
        <w:rPr>
          <w:b/>
          <w:sz w:val="45"/>
        </w:rPr>
      </w:pPr>
    </w:p>
    <w:p>
      <w:pPr>
        <w:spacing w:before="0"/>
        <w:ind w:left="152" w:right="0" w:firstLine="0"/>
        <w:jc w:val="left"/>
        <w:rPr>
          <w:b/>
          <w:sz w:val="16"/>
        </w:rPr>
      </w:pPr>
      <w:r>
        <w:rPr/>
        <w:drawing>
          <wp:anchor distT="0" distB="0" distL="0" distR="0" allowOverlap="1" layoutInCell="1" locked="0" behindDoc="1" simplePos="0" relativeHeight="250776576">
            <wp:simplePos x="0" y="0"/>
            <wp:positionH relativeFrom="page">
              <wp:posOffset>777239</wp:posOffset>
            </wp:positionH>
            <wp:positionV relativeFrom="paragraph">
              <wp:posOffset>1001919</wp:posOffset>
            </wp:positionV>
            <wp:extent cx="714089" cy="713231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FÖRETAG: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2448"/>
        <w:gridCol w:w="1440"/>
        <w:gridCol w:w="2597"/>
      </w:tblGrid>
      <w:tr>
        <w:trPr>
          <w:trHeight w:val="566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before="103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MILJÖMÅL</w:t>
            </w:r>
          </w:p>
        </w:tc>
        <w:tc>
          <w:tcPr>
            <w:tcW w:w="2448" w:type="dxa"/>
          </w:tcPr>
          <w:p>
            <w:pPr>
              <w:pStyle w:val="TableParagraph"/>
              <w:spacing w:before="103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BESKRIVNING</w:t>
            </w:r>
          </w:p>
        </w:tc>
        <w:tc>
          <w:tcPr>
            <w:tcW w:w="1440" w:type="dxa"/>
          </w:tcPr>
          <w:p>
            <w:pPr>
              <w:pStyle w:val="TableParagraph"/>
              <w:spacing w:line="249" w:lineRule="auto" w:before="103"/>
              <w:ind w:left="100" w:right="46"/>
              <w:rPr>
                <w:b/>
                <w:sz w:val="16"/>
              </w:rPr>
            </w:pPr>
            <w:r>
              <w:rPr>
                <w:b/>
                <w:sz w:val="16"/>
              </w:rPr>
              <w:t>KOPPLING TILL </w:t>
            </w:r>
            <w:r>
              <w:rPr>
                <w:b/>
                <w:w w:val="90"/>
                <w:sz w:val="16"/>
              </w:rPr>
              <w:t>GLOBALA MÅLEN</w:t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103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KOMMENTAR</w:t>
            </w:r>
          </w:p>
        </w:tc>
      </w:tr>
      <w:tr>
        <w:trPr>
          <w:trHeight w:val="431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line="249" w:lineRule="auto" w:before="77"/>
              <w:ind w:left="1334"/>
              <w:rPr>
                <w:sz w:val="16"/>
              </w:rPr>
            </w:pPr>
            <w:r>
              <w:rPr>
                <w:sz w:val="16"/>
              </w:rPr>
              <w:t>Begränsad </w:t>
            </w:r>
            <w:r>
              <w:rPr>
                <w:w w:val="95"/>
                <w:sz w:val="16"/>
              </w:rPr>
              <w:t>klimatpåverkan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 w:right="370"/>
              <w:rPr>
                <w:sz w:val="16"/>
              </w:rPr>
            </w:pPr>
            <w:r>
              <w:rPr>
                <w:sz w:val="16"/>
              </w:rPr>
              <w:t>Halten av växthusgaser i </w:t>
            </w:r>
            <w:r>
              <w:rPr>
                <w:w w:val="95"/>
                <w:sz w:val="16"/>
              </w:rPr>
              <w:t>atmosfären ska stabiliseras </w:t>
            </w:r>
            <w:r>
              <w:rPr>
                <w:sz w:val="16"/>
              </w:rPr>
              <w:t>på en nivå som innebär att människans påverkan på klimatsystemet inte blir farlig.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7" name="image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9" name="image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1" name="image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  <w:tr>
        <w:trPr>
          <w:trHeight w:val="2869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1334"/>
              <w:rPr>
                <w:sz w:val="16"/>
              </w:rPr>
            </w:pPr>
            <w:r>
              <w:rPr>
                <w:sz w:val="16"/>
              </w:rPr>
              <w:t>Frisk luft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/>
              <w:rPr>
                <w:sz w:val="16"/>
              </w:rPr>
            </w:pPr>
            <w:r>
              <w:rPr>
                <w:sz w:val="16"/>
              </w:rPr>
              <w:t>Luften ska vara så ren att människors hälsa samt djur, växter och kulturvärden inte skadas.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3" name="image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5" name="image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  <w:tr>
        <w:trPr>
          <w:trHeight w:val="1178" w:hRule="atLeast"/>
        </w:trPr>
        <w:tc>
          <w:tcPr>
            <w:tcW w:w="2885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9" w:lineRule="auto" w:before="77"/>
              <w:ind w:left="1338" w:hanging="5"/>
              <w:rPr>
                <w:sz w:val="16"/>
              </w:rPr>
            </w:pPr>
            <w:r>
              <w:rPr>
                <w:sz w:val="16"/>
              </w:rPr>
              <w:t>Bara naturlig försurning</w:t>
            </w:r>
          </w:p>
        </w:tc>
        <w:tc>
          <w:tcPr>
            <w:tcW w:w="2448" w:type="dxa"/>
            <w:tcBorders>
              <w:bottom w:val="nil"/>
            </w:tcBorders>
          </w:tcPr>
          <w:p>
            <w:pPr>
              <w:pStyle w:val="TableParagraph"/>
              <w:spacing w:line="249" w:lineRule="auto" w:before="81"/>
              <w:ind w:left="100" w:right="263"/>
              <w:rPr>
                <w:sz w:val="16"/>
              </w:rPr>
            </w:pPr>
            <w:r>
              <w:rPr>
                <w:sz w:val="16"/>
              </w:rPr>
              <w:t>De försurande effekterna av nedfall och markanvändning ska underskrida gränsen för vad mark och vatten tål.</w:t>
            </w:r>
          </w:p>
        </w:tc>
        <w:tc>
          <w:tcPr>
            <w:tcW w:w="1440" w:type="dxa"/>
            <w:vMerge w:val="restart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7" name="image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9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1681" w:hRule="atLeast"/>
        </w:trPr>
        <w:tc>
          <w:tcPr>
            <w:tcW w:w="288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5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</w:tbl>
    <w:p>
      <w:pPr>
        <w:spacing w:after="0"/>
        <w:rPr>
          <w:sz w:val="16"/>
        </w:rPr>
        <w:sectPr>
          <w:footerReference w:type="default" r:id="rId5"/>
          <w:type w:val="continuous"/>
          <w:pgSz w:w="11910" w:h="16840"/>
          <w:pgMar w:footer="745" w:top="1580" w:bottom="940" w:left="1100" w:right="1200"/>
          <w:pgNumType w:start="1"/>
        </w:sectPr>
      </w:pPr>
    </w:p>
    <w:p>
      <w:pPr>
        <w:spacing w:line="240" w:lineRule="auto" w:before="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250779648">
            <wp:simplePos x="0" y="0"/>
            <wp:positionH relativeFrom="page">
              <wp:posOffset>777239</wp:posOffset>
            </wp:positionH>
            <wp:positionV relativeFrom="page">
              <wp:posOffset>1444744</wp:posOffset>
            </wp:positionV>
            <wp:extent cx="714089" cy="714089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780672">
            <wp:simplePos x="0" y="0"/>
            <wp:positionH relativeFrom="page">
              <wp:posOffset>777239</wp:posOffset>
            </wp:positionH>
            <wp:positionV relativeFrom="page">
              <wp:posOffset>7845544</wp:posOffset>
            </wp:positionV>
            <wp:extent cx="714089" cy="714089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 w:after="0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2448"/>
        <w:gridCol w:w="1440"/>
        <w:gridCol w:w="2597"/>
      </w:tblGrid>
      <w:tr>
        <w:trPr>
          <w:trHeight w:val="1007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1334"/>
              <w:rPr>
                <w:sz w:val="16"/>
              </w:rPr>
            </w:pPr>
            <w:r>
              <w:rPr>
                <w:sz w:val="16"/>
              </w:rPr>
              <w:t>Giftfri miljö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/>
              <w:rPr>
                <w:sz w:val="16"/>
              </w:rPr>
            </w:pPr>
            <w:r>
              <w:rPr>
                <w:sz w:val="16"/>
              </w:rPr>
              <w:t>Förekomsten av ämnen i miljön som har skapats i eller utvunnits av samhället ska inte hota människors hälsa eller den biologiska mångfalden.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25" name="image1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1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27" name="image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29" name="image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31" name="image1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1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33" name="image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35" name="image1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37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  <w:tr>
        <w:trPr>
          <w:trHeight w:val="287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line="249" w:lineRule="auto" w:before="77"/>
              <w:ind w:left="1334" w:right="765"/>
              <w:rPr>
                <w:sz w:val="16"/>
              </w:rPr>
            </w:pPr>
            <w:r>
              <w:rPr>
                <w:w w:val="95"/>
                <w:sz w:val="16"/>
              </w:rPr>
              <w:t>Skyddande </w:t>
            </w:r>
            <w:r>
              <w:rPr>
                <w:sz w:val="16"/>
              </w:rPr>
              <w:t>ozonskikt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 w:right="263"/>
              <w:rPr>
                <w:sz w:val="16"/>
              </w:rPr>
            </w:pPr>
            <w:r>
              <w:rPr>
                <w:sz w:val="16"/>
              </w:rPr>
              <w:t>Ozonskiktet ska utvecklas så att det långsiktigt ger skydd mot skadlig UV-strålning.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39" name="image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41" name="image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0" w:footer="745" w:top="1580" w:bottom="940" w:left="1100" w:right="1200"/>
        </w:sectPr>
      </w:pPr>
    </w:p>
    <w:p>
      <w:pPr>
        <w:spacing w:line="240" w:lineRule="auto" w:before="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250781696">
            <wp:simplePos x="0" y="0"/>
            <wp:positionH relativeFrom="page">
              <wp:posOffset>777239</wp:posOffset>
            </wp:positionH>
            <wp:positionV relativeFrom="page">
              <wp:posOffset>1444660</wp:posOffset>
            </wp:positionV>
            <wp:extent cx="756666" cy="757427"/>
            <wp:effectExtent l="0" t="0" r="0" b="0"/>
            <wp:wrapNone/>
            <wp:docPr id="43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666" cy="757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782720">
            <wp:simplePos x="0" y="0"/>
            <wp:positionH relativeFrom="page">
              <wp:posOffset>777239</wp:posOffset>
            </wp:positionH>
            <wp:positionV relativeFrom="page">
              <wp:posOffset>3273544</wp:posOffset>
            </wp:positionV>
            <wp:extent cx="714089" cy="714946"/>
            <wp:effectExtent l="0" t="0" r="0" b="0"/>
            <wp:wrapNone/>
            <wp:docPr id="45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4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783744">
            <wp:simplePos x="0" y="0"/>
            <wp:positionH relativeFrom="page">
              <wp:posOffset>777239</wp:posOffset>
            </wp:positionH>
            <wp:positionV relativeFrom="page">
              <wp:posOffset>5102344</wp:posOffset>
            </wp:positionV>
            <wp:extent cx="714089" cy="713232"/>
            <wp:effectExtent l="0" t="0" r="0" b="0"/>
            <wp:wrapNone/>
            <wp:docPr id="47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784768">
            <wp:simplePos x="0" y="0"/>
            <wp:positionH relativeFrom="page">
              <wp:posOffset>777239</wp:posOffset>
            </wp:positionH>
            <wp:positionV relativeFrom="page">
              <wp:posOffset>6931144</wp:posOffset>
            </wp:positionV>
            <wp:extent cx="714089" cy="714089"/>
            <wp:effectExtent l="0" t="0" r="0" b="0"/>
            <wp:wrapNone/>
            <wp:docPr id="49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 w:after="0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2448"/>
        <w:gridCol w:w="1440"/>
        <w:gridCol w:w="2597"/>
      </w:tblGrid>
      <w:tr>
        <w:trPr>
          <w:trHeight w:val="287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1334"/>
              <w:rPr>
                <w:sz w:val="16"/>
              </w:rPr>
            </w:pPr>
            <w:r>
              <w:rPr>
                <w:sz w:val="16"/>
              </w:rPr>
              <w:t>Säker strålmiljö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 w:right="192"/>
              <w:rPr>
                <w:sz w:val="16"/>
              </w:rPr>
            </w:pPr>
            <w:r>
              <w:rPr>
                <w:sz w:val="16"/>
              </w:rPr>
              <w:t>Människors hälsa och den biologiska mångfalden ska skyddas mot skadliga effekter av strålning.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51" name="image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53" name="image1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1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  <w:tr>
        <w:trPr>
          <w:trHeight w:val="287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line="249" w:lineRule="auto" w:before="77"/>
              <w:ind w:left="1334" w:right="689" w:firstLine="4"/>
              <w:rPr>
                <w:sz w:val="16"/>
              </w:rPr>
            </w:pPr>
            <w:r>
              <w:rPr>
                <w:sz w:val="16"/>
              </w:rPr>
              <w:t>Ingen </w:t>
            </w:r>
            <w:r>
              <w:rPr>
                <w:w w:val="95"/>
                <w:sz w:val="16"/>
              </w:rPr>
              <w:t>övergödning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 w:right="218"/>
              <w:rPr>
                <w:sz w:val="16"/>
              </w:rPr>
            </w:pPr>
            <w:r>
              <w:rPr>
                <w:sz w:val="16"/>
              </w:rPr>
              <w:t>Halterna av gödande ämnen i mark och vatten ska inte ha någon negativ inverkan på människors hälsa, förut- sättningar för biologisk mångfald eller möjligheterna till allsidig användning av mark och vatten.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55" name="image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57" name="image1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  <w:tr>
        <w:trPr>
          <w:trHeight w:val="287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line="249" w:lineRule="auto" w:before="77"/>
              <w:ind w:left="1334" w:right="486"/>
              <w:rPr>
                <w:sz w:val="16"/>
              </w:rPr>
            </w:pPr>
            <w:r>
              <w:rPr>
                <w:sz w:val="16"/>
              </w:rPr>
              <w:t>Levande sjöar </w:t>
            </w:r>
            <w:r>
              <w:rPr>
                <w:w w:val="95"/>
                <w:sz w:val="16"/>
              </w:rPr>
              <w:t>och vattendrag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 w:right="192"/>
              <w:rPr>
                <w:sz w:val="16"/>
              </w:rPr>
            </w:pPr>
            <w:r>
              <w:rPr>
                <w:sz w:val="16"/>
              </w:rPr>
              <w:t>Sjöar och vattendrag ska vara ekologiskt hållbara och deras variationsrika livsmiljöer ska bevaras.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59" name="image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61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  <w:tr>
        <w:trPr>
          <w:trHeight w:val="431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line="249" w:lineRule="auto" w:before="77"/>
              <w:ind w:left="1334" w:right="486"/>
              <w:rPr>
                <w:sz w:val="16"/>
              </w:rPr>
            </w:pPr>
            <w:r>
              <w:rPr>
                <w:w w:val="95"/>
                <w:sz w:val="16"/>
              </w:rPr>
              <w:t>Grundvatten av </w:t>
            </w:r>
            <w:r>
              <w:rPr>
                <w:sz w:val="16"/>
              </w:rPr>
              <w:t>god kvalitet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 w:right="219"/>
              <w:rPr>
                <w:sz w:val="16"/>
              </w:rPr>
            </w:pPr>
            <w:r>
              <w:rPr>
                <w:sz w:val="16"/>
              </w:rPr>
              <w:t>Grundvattnet ska ge en säker och hållbar dricksvatten- försörjning samt bidra till en god livsmiljö för växter och djur i sjöar och vattendrag.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63" name="image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65" name="image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67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0" w:footer="745" w:top="1580" w:bottom="940" w:left="1100" w:right="1200"/>
        </w:sectPr>
      </w:pPr>
    </w:p>
    <w:p>
      <w:pPr>
        <w:spacing w:line="240" w:lineRule="auto" w:before="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250785792">
            <wp:simplePos x="0" y="0"/>
            <wp:positionH relativeFrom="page">
              <wp:posOffset>777239</wp:posOffset>
            </wp:positionH>
            <wp:positionV relativeFrom="page">
              <wp:posOffset>1444744</wp:posOffset>
            </wp:positionV>
            <wp:extent cx="714089" cy="714946"/>
            <wp:effectExtent l="0" t="0" r="0" b="0"/>
            <wp:wrapNone/>
            <wp:docPr id="6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4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786816">
            <wp:simplePos x="0" y="0"/>
            <wp:positionH relativeFrom="page">
              <wp:posOffset>777239</wp:posOffset>
            </wp:positionH>
            <wp:positionV relativeFrom="page">
              <wp:posOffset>3273544</wp:posOffset>
            </wp:positionV>
            <wp:extent cx="714089" cy="714946"/>
            <wp:effectExtent l="0" t="0" r="0" b="0"/>
            <wp:wrapNone/>
            <wp:docPr id="7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4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787840">
            <wp:simplePos x="0" y="0"/>
            <wp:positionH relativeFrom="page">
              <wp:posOffset>777239</wp:posOffset>
            </wp:positionH>
            <wp:positionV relativeFrom="page">
              <wp:posOffset>5102344</wp:posOffset>
            </wp:positionV>
            <wp:extent cx="714089" cy="714089"/>
            <wp:effectExtent l="0" t="0" r="0" b="0"/>
            <wp:wrapNone/>
            <wp:docPr id="7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788864">
            <wp:simplePos x="0" y="0"/>
            <wp:positionH relativeFrom="page">
              <wp:posOffset>777239</wp:posOffset>
            </wp:positionH>
            <wp:positionV relativeFrom="page">
              <wp:posOffset>6016744</wp:posOffset>
            </wp:positionV>
            <wp:extent cx="714089" cy="714946"/>
            <wp:effectExtent l="0" t="0" r="0" b="0"/>
            <wp:wrapNone/>
            <wp:docPr id="7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4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789888">
            <wp:simplePos x="0" y="0"/>
            <wp:positionH relativeFrom="page">
              <wp:posOffset>777239</wp:posOffset>
            </wp:positionH>
            <wp:positionV relativeFrom="page">
              <wp:posOffset>7845475</wp:posOffset>
            </wp:positionV>
            <wp:extent cx="757427" cy="756666"/>
            <wp:effectExtent l="0" t="0" r="0" b="0"/>
            <wp:wrapNone/>
            <wp:docPr id="77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27" cy="756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 w:after="0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2448"/>
        <w:gridCol w:w="1440"/>
        <w:gridCol w:w="2597"/>
      </w:tblGrid>
      <w:tr>
        <w:trPr>
          <w:trHeight w:val="1274" w:hRule="atLeast"/>
        </w:trPr>
        <w:tc>
          <w:tcPr>
            <w:tcW w:w="2885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9" w:lineRule="auto" w:before="77"/>
              <w:ind w:left="1334" w:right="486"/>
              <w:rPr>
                <w:sz w:val="16"/>
              </w:rPr>
            </w:pPr>
            <w:r>
              <w:rPr>
                <w:sz w:val="16"/>
              </w:rPr>
              <w:t>Hav i balans och levande kust och skärgård</w:t>
            </w:r>
          </w:p>
        </w:tc>
        <w:tc>
          <w:tcPr>
            <w:tcW w:w="2448" w:type="dxa"/>
            <w:tcBorders>
              <w:bottom w:val="nil"/>
            </w:tcBorders>
          </w:tcPr>
          <w:p>
            <w:pPr>
              <w:pStyle w:val="TableParagraph"/>
              <w:spacing w:line="249" w:lineRule="auto" w:before="81"/>
              <w:ind w:left="100" w:right="248"/>
              <w:rPr>
                <w:sz w:val="16"/>
              </w:rPr>
            </w:pPr>
            <w:r>
              <w:rPr>
                <w:w w:val="95"/>
                <w:sz w:val="16"/>
              </w:rPr>
              <w:t>Västerhavet och Östersjön ska </w:t>
            </w:r>
            <w:r>
              <w:rPr>
                <w:sz w:val="16"/>
              </w:rPr>
              <w:t>ha en långsiktigt hållbar produktionsförmåga och den biologiska mångfalden ska bevaras.</w:t>
            </w:r>
          </w:p>
        </w:tc>
        <w:tc>
          <w:tcPr>
            <w:tcW w:w="1440" w:type="dxa"/>
            <w:vMerge w:val="restart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79" name="image1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81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1585" w:hRule="atLeast"/>
        </w:trPr>
        <w:tc>
          <w:tcPr>
            <w:tcW w:w="288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287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line="249" w:lineRule="auto" w:before="77"/>
              <w:ind w:left="1334" w:right="850"/>
              <w:rPr>
                <w:sz w:val="16"/>
              </w:rPr>
            </w:pPr>
            <w:r>
              <w:rPr>
                <w:w w:val="95"/>
                <w:sz w:val="16"/>
              </w:rPr>
              <w:t>Myllrande våtmarker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 w:right="108"/>
              <w:rPr>
                <w:sz w:val="16"/>
              </w:rPr>
            </w:pPr>
            <w:r>
              <w:rPr>
                <w:sz w:val="16"/>
              </w:rPr>
              <w:t>Våtmarkernas ekologiska och vattenhushållande funktion i landskapet ska bibehållas och värdefulla våtmarker bevaras för framtiden.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83" name="image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85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  <w:tr>
        <w:trPr>
          <w:trHeight w:val="143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1334"/>
              <w:rPr>
                <w:sz w:val="16"/>
              </w:rPr>
            </w:pPr>
            <w:r>
              <w:rPr>
                <w:sz w:val="16"/>
              </w:rPr>
              <w:t>Levande skogar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 w:right="94"/>
              <w:rPr>
                <w:sz w:val="16"/>
              </w:rPr>
            </w:pPr>
            <w:r>
              <w:rPr>
                <w:sz w:val="16"/>
              </w:rPr>
              <w:t>Skogens och skogsmarkens värde för biologisk produktion ska skyddas samtidigt som den </w:t>
            </w:r>
            <w:r>
              <w:rPr>
                <w:w w:val="95"/>
                <w:sz w:val="16"/>
              </w:rPr>
              <w:t>biologiska mångfalden bevaras </w:t>
            </w:r>
            <w:r>
              <w:rPr>
                <w:sz w:val="16"/>
              </w:rPr>
              <w:t>samt kulturmiljövärden och sociala värden värnas.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87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287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line="249" w:lineRule="auto" w:before="77"/>
              <w:ind w:left="1338" w:hanging="5"/>
              <w:rPr>
                <w:sz w:val="16"/>
              </w:rPr>
            </w:pPr>
            <w:r>
              <w:rPr>
                <w:sz w:val="16"/>
              </w:rPr>
              <w:t>Ett rikt odlings- landskap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 w:right="370"/>
              <w:rPr>
                <w:sz w:val="16"/>
              </w:rPr>
            </w:pPr>
            <w:r>
              <w:rPr>
                <w:sz w:val="16"/>
              </w:rPr>
              <w:t>Odlingslandskapets och jordbruksmarkens värde för biologisk produktion och livsmedelsproduktion ska skyddas samtidigt som den biologiska mångfalden och kulturmiljövärdena bevaras och stärks.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89" name="image1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1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91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  <w:tr>
        <w:trPr>
          <w:trHeight w:val="143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line="249" w:lineRule="auto" w:before="77"/>
              <w:ind w:left="1338" w:right="800" w:hanging="5"/>
              <w:rPr>
                <w:sz w:val="16"/>
              </w:rPr>
            </w:pPr>
            <w:r>
              <w:rPr>
                <w:w w:val="95"/>
                <w:sz w:val="16"/>
              </w:rPr>
              <w:t>Storslagen </w:t>
            </w:r>
            <w:r>
              <w:rPr>
                <w:sz w:val="16"/>
              </w:rPr>
              <w:t>fjällmiljö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 w:right="352"/>
              <w:rPr>
                <w:sz w:val="16"/>
              </w:rPr>
            </w:pPr>
            <w:r>
              <w:rPr>
                <w:sz w:val="16"/>
              </w:rPr>
              <w:t>Fjällen ska ha en hög grad av ursprunglighet vad gäller biologisk mångfald, upplevelsevärden samt natur- och kulturvärden.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93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0" w:footer="745" w:top="1580" w:bottom="940" w:left="1100" w:right="1200"/>
        </w:sectPr>
      </w:pPr>
    </w:p>
    <w:p>
      <w:pPr>
        <w:spacing w:line="240" w:lineRule="auto" w:before="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250790912">
            <wp:simplePos x="0" y="0"/>
            <wp:positionH relativeFrom="page">
              <wp:posOffset>777239</wp:posOffset>
            </wp:positionH>
            <wp:positionV relativeFrom="page">
              <wp:posOffset>1444744</wp:posOffset>
            </wp:positionV>
            <wp:extent cx="714089" cy="714089"/>
            <wp:effectExtent l="0" t="0" r="0" b="0"/>
            <wp:wrapNone/>
            <wp:docPr id="95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791936">
            <wp:simplePos x="0" y="0"/>
            <wp:positionH relativeFrom="page">
              <wp:posOffset>777239</wp:posOffset>
            </wp:positionH>
            <wp:positionV relativeFrom="page">
              <wp:posOffset>5102344</wp:posOffset>
            </wp:positionV>
            <wp:extent cx="714089" cy="714089"/>
            <wp:effectExtent l="0" t="0" r="0" b="0"/>
            <wp:wrapNone/>
            <wp:docPr id="97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71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 w:after="0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2448"/>
        <w:gridCol w:w="1440"/>
        <w:gridCol w:w="2597"/>
      </w:tblGrid>
      <w:tr>
        <w:trPr>
          <w:trHeight w:val="575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line="249" w:lineRule="auto" w:before="77"/>
              <w:ind w:left="1334" w:right="486"/>
              <w:rPr>
                <w:sz w:val="16"/>
              </w:rPr>
            </w:pPr>
            <w:r>
              <w:rPr>
                <w:w w:val="95"/>
                <w:sz w:val="16"/>
              </w:rPr>
              <w:t>God bebyggd </w:t>
            </w:r>
            <w:r>
              <w:rPr>
                <w:sz w:val="16"/>
              </w:rPr>
              <w:t>miljö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auto" w:before="81"/>
              <w:ind w:left="100" w:right="316"/>
              <w:rPr>
                <w:sz w:val="16"/>
              </w:rPr>
            </w:pPr>
            <w:r>
              <w:rPr>
                <w:sz w:val="16"/>
              </w:rPr>
              <w:t>Städer, tätorter och annan bebyggd miljö ska utgöra en god och hälsosam livsmiljö samt medverka till en god regional och global miljö.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99" name="image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01" name="image2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27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03" name="image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05" name="image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  <w:tr>
        <w:trPr>
          <w:trHeight w:val="1178" w:hRule="atLeast"/>
        </w:trPr>
        <w:tc>
          <w:tcPr>
            <w:tcW w:w="2885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9" w:lineRule="auto" w:before="77"/>
              <w:ind w:left="1334" w:right="681"/>
              <w:rPr>
                <w:sz w:val="16"/>
              </w:rPr>
            </w:pPr>
            <w:r>
              <w:rPr>
                <w:sz w:val="16"/>
              </w:rPr>
              <w:t>Ett rikt växt- och djurliv</w:t>
            </w:r>
          </w:p>
        </w:tc>
        <w:tc>
          <w:tcPr>
            <w:tcW w:w="2448" w:type="dxa"/>
            <w:tcBorders>
              <w:bottom w:val="nil"/>
            </w:tcBorders>
          </w:tcPr>
          <w:p>
            <w:pPr>
              <w:pStyle w:val="TableParagraph"/>
              <w:spacing w:line="249" w:lineRule="auto" w:before="81"/>
              <w:ind w:left="100" w:right="201"/>
              <w:rPr>
                <w:sz w:val="16"/>
              </w:rPr>
            </w:pPr>
            <w:r>
              <w:rPr>
                <w:sz w:val="16"/>
              </w:rPr>
              <w:t>Den biologiska mångfalden ska bevaras och nyttjas på ett hållbart sätt, för nuvarande och framtida generationer.</w:t>
            </w:r>
          </w:p>
        </w:tc>
        <w:tc>
          <w:tcPr>
            <w:tcW w:w="1440" w:type="dxa"/>
            <w:vMerge w:val="restart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07" name="image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09" name="image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11" name="image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13" name="image1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15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1141" w:hRule="atLeast"/>
        </w:trPr>
        <w:tc>
          <w:tcPr>
            <w:tcW w:w="288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5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1430" w:hRule="atLeast"/>
        </w:trPr>
        <w:tc>
          <w:tcPr>
            <w:tcW w:w="288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1430" w:hRule="atLeast"/>
        </w:trPr>
        <w:tc>
          <w:tcPr>
            <w:tcW w:w="288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1969" w:hRule="atLeast"/>
        </w:trPr>
        <w:tc>
          <w:tcPr>
            <w:tcW w:w="288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0" w:footer="745" w:top="1580" w:bottom="940" w:left="1100" w:right="1200"/>
        </w:sectPr>
      </w:pPr>
    </w:p>
    <w:p>
      <w:pPr>
        <w:spacing w:line="240" w:lineRule="auto" w:before="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250792960">
            <wp:simplePos x="0" y="0"/>
            <wp:positionH relativeFrom="page">
              <wp:posOffset>777239</wp:posOffset>
            </wp:positionH>
            <wp:positionV relativeFrom="page">
              <wp:posOffset>1444748</wp:posOffset>
            </wp:positionV>
            <wp:extent cx="767524" cy="767524"/>
            <wp:effectExtent l="0" t="0" r="0" b="0"/>
            <wp:wrapNone/>
            <wp:docPr id="117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524" cy="767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 w:after="0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2448"/>
        <w:gridCol w:w="1440"/>
        <w:gridCol w:w="2597"/>
      </w:tblGrid>
      <w:tr>
        <w:trPr>
          <w:trHeight w:val="2330" w:hRule="atLeast"/>
        </w:trPr>
        <w:tc>
          <w:tcPr>
            <w:tcW w:w="2885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9" w:lineRule="auto" w:before="77"/>
              <w:ind w:left="1334" w:right="486"/>
              <w:rPr>
                <w:sz w:val="16"/>
              </w:rPr>
            </w:pPr>
            <w:r>
              <w:rPr>
                <w:w w:val="90"/>
                <w:sz w:val="16"/>
              </w:rPr>
              <w:t>Generations- </w:t>
            </w:r>
            <w:r>
              <w:rPr>
                <w:sz w:val="16"/>
              </w:rPr>
              <w:t>målet</w:t>
            </w:r>
          </w:p>
        </w:tc>
        <w:tc>
          <w:tcPr>
            <w:tcW w:w="2448" w:type="dxa"/>
            <w:tcBorders>
              <w:bottom w:val="nil"/>
            </w:tcBorders>
          </w:tcPr>
          <w:p>
            <w:pPr>
              <w:pStyle w:val="TableParagraph"/>
              <w:spacing w:line="249" w:lineRule="auto" w:before="81"/>
              <w:ind w:left="100" w:right="263"/>
              <w:rPr>
                <w:sz w:val="16"/>
              </w:rPr>
            </w:pPr>
            <w:r>
              <w:rPr>
                <w:sz w:val="16"/>
              </w:rPr>
              <w:t>Det övergripande målet för miljöpolitiken är att till nästa generation lämna över ett samhälle där de stora miljö- problemen är lösta, utan att orsaka ökade miljö- och hälsoproblem utanför Sveriges gränser.</w:t>
            </w:r>
          </w:p>
        </w:tc>
        <w:tc>
          <w:tcPr>
            <w:tcW w:w="1440" w:type="dxa"/>
            <w:vMerge w:val="restart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19" name="image1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1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21" name="image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23" name="image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25" name="image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27" name="image1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1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29" name="image2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27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31" name="image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33" name="image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35" name="image1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  <w:tr>
        <w:trPr>
          <w:trHeight w:val="1430" w:hRule="atLeast"/>
        </w:trPr>
        <w:tc>
          <w:tcPr>
            <w:tcW w:w="288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1430" w:hRule="atLeast"/>
        </w:trPr>
        <w:tc>
          <w:tcPr>
            <w:tcW w:w="288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1430" w:hRule="atLeast"/>
        </w:trPr>
        <w:tc>
          <w:tcPr>
            <w:tcW w:w="288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1430" w:hRule="atLeast"/>
        </w:trPr>
        <w:tc>
          <w:tcPr>
            <w:tcW w:w="288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1430" w:hRule="atLeast"/>
        </w:trPr>
        <w:tc>
          <w:tcPr>
            <w:tcW w:w="288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1430" w:hRule="atLeast"/>
        </w:trPr>
        <w:tc>
          <w:tcPr>
            <w:tcW w:w="288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  <w:tr>
        <w:trPr>
          <w:trHeight w:val="1969" w:hRule="atLeast"/>
        </w:trPr>
        <w:tc>
          <w:tcPr>
            <w:tcW w:w="288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4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[Skriv kommentar]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0" w:footer="745" w:top="1580" w:bottom="940" w:left="1100" w:right="120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2448"/>
        <w:gridCol w:w="1440"/>
        <w:gridCol w:w="2597"/>
      </w:tblGrid>
      <w:tr>
        <w:trPr>
          <w:trHeight w:val="2870" w:hRule="atLeast"/>
        </w:trP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37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3906" cy="773906"/>
                  <wp:effectExtent l="0" t="0" r="0" b="0"/>
                  <wp:docPr id="139" name="image2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29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06" cy="7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97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2"/>
                <w:sz w:val="16"/>
              </w:rPr>
              <w:t>[Skriv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kommentar]</w:t>
            </w:r>
          </w:p>
        </w:tc>
      </w:tr>
    </w:tbl>
    <w:p>
      <w:pPr>
        <w:spacing w:line="240" w:lineRule="auto" w:before="5"/>
        <w:rPr>
          <w:b/>
          <w:sz w:val="12"/>
        </w:rPr>
      </w:pPr>
    </w:p>
    <w:p>
      <w:pPr>
        <w:spacing w:before="96"/>
        <w:ind w:left="0" w:right="189" w:firstLine="0"/>
        <w:jc w:val="right"/>
        <w:rPr>
          <w:sz w:val="12"/>
        </w:rPr>
      </w:pPr>
      <w:r>
        <w:rPr>
          <w:color w:val="C0C0C0"/>
          <w:w w:val="90"/>
          <w:sz w:val="12"/>
        </w:rPr>
        <w:t>REDIGERA</w:t>
      </w:r>
    </w:p>
    <w:sectPr>
      <w:pgSz w:w="11910" w:h="16840"/>
      <w:pgMar w:header="0" w:footer="745" w:top="1580" w:bottom="1020" w:left="110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0.370502pt;margin-top:789.775391pt;width:87.05pt;height:8.75pt;mso-position-horizontal-relative:page;mso-position-vertical-relative:page;z-index:-252539904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w w:val="95"/>
                    <w:sz w:val="12"/>
                  </w:rPr>
                  <w:t>ILLUSTRATÖR TOBIAS</w:t>
                </w:r>
                <w:r>
                  <w:rPr>
                    <w:spacing w:val="-17"/>
                    <w:w w:val="95"/>
                    <w:sz w:val="12"/>
                  </w:rPr>
                  <w:t> </w:t>
                </w:r>
                <w:r>
                  <w:rPr>
                    <w:w w:val="95"/>
                    <w:sz w:val="12"/>
                  </w:rPr>
                  <w:t>FLYGAR</w:t>
                </w:r>
              </w:p>
            </w:txbxContent>
          </v:textbox>
          <w10:wrap type="none"/>
        </v:shape>
      </w:pict>
    </w:r>
    <w:r>
      <w:rPr/>
      <w:pict>
        <v:shape style="position:absolute;margin-left:288.157532pt;margin-top:789.625366pt;width:20.9pt;height:8.75pt;mso-position-horizontal-relative:page;mso-position-vertical-relative:page;z-index:-252538880" type="#_x0000_t202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sz w:val="12"/>
                  </w:rPr>
                </w:pPr>
                <w:r>
                  <w:rPr/>
                  <w:fldChar w:fldCharType="begin"/>
                </w:r>
                <w:r>
                  <w:rPr>
                    <w:color w:val="808080"/>
                    <w:sz w:val="1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808080"/>
                    <w:sz w:val="12"/>
                  </w:rPr>
                  <w:t> ( 7 )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46"/>
      <w:szCs w:val="4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image" Target="media/image28.png"/><Relationship Id="rId34" Type="http://schemas.openxmlformats.org/officeDocument/2006/relationships/image" Target="media/image29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2022-01-24T14:57:22Z</dcterms:created>
  <dcterms:modified xsi:type="dcterms:W3CDTF">2022-01-24T14:57:22Z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2018-11-21T00:00:00Z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2022-01-24T00:00:00Z</vt:filetime>
  </property>
</Properties>
</file>